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353F4" w:rsidRPr="001134CE" w:rsidTr="00617B2C">
        <w:tc>
          <w:tcPr>
            <w:tcW w:w="4785" w:type="dxa"/>
          </w:tcPr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353F4" w:rsidRPr="00207B6D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20</w:t>
            </w:r>
            <w:r w:rsidR="006C35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_____________Акимова А.А.</w:t>
            </w: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2353F4" w:rsidRPr="00D432CE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353F4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Педсоветом</w:t>
            </w:r>
          </w:p>
          <w:p w:rsidR="002353F4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53F4" w:rsidRPr="00AB0B47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2353F4" w:rsidRPr="001134CE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августа 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6C35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6834F4" w:rsidRDefault="006834F4" w:rsidP="006834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об учебном кабинете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Общие положения</w:t>
      </w:r>
    </w:p>
    <w:p w:rsidR="006834F4" w:rsidRPr="006834F4" w:rsidRDefault="006834F4" w:rsidP="006834F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1.1.Настоящее положение разработано в соответствии 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34F4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proofErr w:type="gramEnd"/>
      <w:r w:rsidRPr="006834F4">
        <w:rPr>
          <w:rFonts w:ascii="Times New Roman" w:hAnsi="Times New Roman" w:cs="Times New Roman"/>
          <w:sz w:val="24"/>
          <w:szCs w:val="24"/>
        </w:rPr>
        <w:t xml:space="preserve"> требованиям к условиям обучения школьников в соответствии с СанПиН 2.4.2.2821-10 от 29 декабря 2010г.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основании Устава школы.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 —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333333"/>
          <w:sz w:val="24"/>
          <w:szCs w:val="24"/>
        </w:rPr>
        <w:t>1.3. 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обучаются в закрепленных за каждым классом учебных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обучающиеся ООО и СОО обучаются в кабинетах, закрепленных за учебными предметами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1.4. Занятия в учебном кабинете проводятся в соответствии с действующим расписанием занятий и внеурочной деятельностью.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1.5. Правила пользования учебным кабинетом:</w:t>
      </w:r>
      <w:r w:rsidRPr="00683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683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- кабинет должен быть открыт за 20 минут до начала занятий;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учащиеся должны находиться в кабинете только в присутствии учителя;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кабинет должен проветриваться каждую перемену;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учитель должен организовывать уборку кабинета по окончании занятий в нем.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1.6. Учебные кабинеты функционируют с учетом специфики общеобразовательно</w:t>
      </w:r>
      <w:r w:rsidR="00CC46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6D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создания оптимальных условий для выполнения современных требований к организации образовательного процесса.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1.7.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1.8.  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кабинета включает в себя: учебно-наглядные пособия, учебно-методические пособия, литературу для учителя и для обучающихся,  учебное оборудование, приспособления для практических занятий по предмету, технические средства обучения, материалы для ТСО. </w:t>
      </w:r>
      <w:proofErr w:type="gramEnd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1.9.    Учебная нагрузка кабинета  должна быть не более 36 часов в неделю</w:t>
      </w:r>
      <w:r w:rsidR="00F361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деятельности учителя, ответственного за учебный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кабинет.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обязанностей заведующего учебным кабинетом осуществляется на основании приказа директора школы в соответствии с должностной инструкцией.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2.2. Учитель, ответственный за кабинет обязан: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анализировать состояние учебно-материального оснащения кабинета не реже, чем 1 раз в год;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составлять план развития и работы кабинета на текущий учебный год и следить за его выполнением;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содержать кабинет в соответствии с санитарно-гигиеническими требованиями, предъявляемыми к предметному кабинету;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принимать меры по обеспечению кабинета материалами и необходимой учебно-методической документацией, инструкциями и т. д.;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вести учет имеющегося оборудования в кабинете;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обеспечивать сохранность имущества кабинета и надлежащий уход за ним;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организовывать внеаудиторную работу по предмету (консультации, дополнительные занятия и др.), отражать ее в расписании работы кабинета;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способствовать созданию банка творческих работ учащихся в учебном кабинете.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2.3. Учитель, ответственный за учебный кабинет имеет право: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ставить перед администрацией вопросы по совершенствованию оборудования кабинета;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ходатайствовать о поощрении или наказании отдельных учащихся и преподавателей, работающих в данном учебном кабинете.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деятельности учителя-предметника в учебном кабинете.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требования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учебному кабинету.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учебном кабинете должна находиться следующая законодательная и нормативная документация: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Паспорт кабинета, содержащий: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перечень мебели;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перечень технических средств обучения;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перечень оборудования, приспособлений и инструментов;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дидактических материалов;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каталог библиотеки кабинета;</w:t>
      </w:r>
    </w:p>
    <w:p w:rsidR="006834F4" w:rsidRPr="006834F4" w:rsidRDefault="006834F4" w:rsidP="00CC46D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работы кабинет</w:t>
      </w:r>
      <w:r w:rsidR="00CC46DE">
        <w:rPr>
          <w:rFonts w:ascii="Times New Roman" w:eastAsia="Times New Roman" w:hAnsi="Times New Roman" w:cs="Times New Roman"/>
          <w:color w:val="000000"/>
          <w:sz w:val="24"/>
          <w:szCs w:val="24"/>
        </w:rPr>
        <w:t>а  на учебный год и перспективу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инструкции по охране труда;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инструкции по технике безопасности.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3.1.2. В соответствии с требованиями кабинет должен быть оснащен: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рабочим местом преподавателя и учащихся;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классной доской, приспособлением для размещения таблиц, карт и схем;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аудиовизуальными средствами обучения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приборами и оборудованием для выполнения лабораторных и практических работ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предметными стендами.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3.1.3.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Специализированные кабинеты (химия, биология, физика, учебные мастерские, технология, спортивный зал, кабинеты информатики) должны быть обеспечены первичными средствами пожаротушения и аптечкой для оказания доврачебной помощи.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3.1.4. Специализированный  кабинет должен соответствовать санитарно-гигиеническим требованиям и требованиям по охране труда, предъявляемым к учебным помещениям.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3.1.5. В кабинете должны быть в наличии: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аптечка с перечнем медикаментов (для специализированных кабинетов);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инструкции по охране труда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журнал инструктажа учащихся по охране труда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наличие режима работы учебного кабинета  по обязательной программе, элективным  занятиям, 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учебно-методическому обеспечению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кабинета.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3.2.1.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Обязательно  наличие в кабинете нормативных документов по преподаваемым предметам (Государственный образовательный стандарт, программы,  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3.2.2. В обязательном порядке необходима укомплектованность кабинета учебно-методическим комплексом средств обучения, необходимых для выполнения образовательной программы школы.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3.2.3.   Соответствие учебно-методического комплекса и комплекса средств обучения требованиям стандарта образования и образовательным программам (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proofErr w:type="gramEnd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профильные курсы).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3.2.4. Учебный кабинет должен быть укомплектован учебным и компьютерным оборудованием, необходимым для выполнения учебных программ, реализуемых школой.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3.2.5.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 должен быть обеспечен дидактическим и раздаточным материалом, необходимым для выполнения учебных программ, реализуемых школой.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3.2.6.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учебном кабинете в открытом доступе должны находиться  образцы контрольно-измерительных материалов (КИМ) для определения усвоения требований образовательного стандарта.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3.2.7.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3.2.8.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стендах в учебном кабинете могут  быть 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размещены</w:t>
      </w:r>
      <w:proofErr w:type="gramEnd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требования, образцы оформления различного вида работ (лабораторных, творческих, контрольных, самостоятельных и т.п.);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варианты заданий олимпиад, конкурсов, интеллектуальных марафонов по профилю кабинета;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организации и выполнению домашних заданий;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подготовке к различным формам диагностики;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техники безопасности.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3.2.9.      В кабинете должны быть в наличии: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тематические разработки занятий;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дидактический и раздаточный материал;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материалы для организации контроля знаний и самостоятельной работы учащихся;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демонстрационные материалы;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творческие работы учащихся (рефераты, проекты, модели, рисунки)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учебно-методическая и справочная литература по дисциплине;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библиографическая картотека по дисциплине;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картотека дидактических материалов;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 и методические разработки для проведения лабораторного практикума (для лабораторий).</w:t>
      </w:r>
    </w:p>
    <w:p w:rsidR="008E1E42" w:rsidRDefault="008E1E42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84" w:rsidRDefault="00F36184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84" w:rsidRDefault="00F36184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p w:rsidR="00F36184" w:rsidRPr="006834F4" w:rsidRDefault="00F36184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внесение изменений и дополнений</w:t>
      </w:r>
    </w:p>
    <w:sectPr w:rsidR="00F36184" w:rsidRPr="006834F4" w:rsidSect="006834F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EC6"/>
    <w:rsid w:val="00151EC6"/>
    <w:rsid w:val="002353F4"/>
    <w:rsid w:val="003B1279"/>
    <w:rsid w:val="004E4302"/>
    <w:rsid w:val="004F6309"/>
    <w:rsid w:val="0053152E"/>
    <w:rsid w:val="006834F4"/>
    <w:rsid w:val="006C35A5"/>
    <w:rsid w:val="00733B36"/>
    <w:rsid w:val="007406C5"/>
    <w:rsid w:val="008E1E42"/>
    <w:rsid w:val="00AC71BF"/>
    <w:rsid w:val="00B018AA"/>
    <w:rsid w:val="00B11D00"/>
    <w:rsid w:val="00C660E3"/>
    <w:rsid w:val="00CC46DE"/>
    <w:rsid w:val="00D422AE"/>
    <w:rsid w:val="00F3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F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175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1-PC</cp:lastModifiedBy>
  <cp:revision>4</cp:revision>
  <cp:lastPrinted>2015-03-03T03:34:00Z</cp:lastPrinted>
  <dcterms:created xsi:type="dcterms:W3CDTF">2017-11-27T10:11:00Z</dcterms:created>
  <dcterms:modified xsi:type="dcterms:W3CDTF">2019-02-24T17:25:00Z</dcterms:modified>
</cp:coreProperties>
</file>