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887E26" w:rsidRPr="00887E26" w:rsidTr="00617B2C">
        <w:tc>
          <w:tcPr>
            <w:tcW w:w="4785" w:type="dxa"/>
          </w:tcPr>
          <w:p w:rsidR="00887E26" w:rsidRPr="00887E26" w:rsidRDefault="00887E26" w:rsidP="0088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Утверждено</w:t>
            </w:r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887E26" w:rsidRPr="00887E26" w:rsidRDefault="00887E26" w:rsidP="0088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87E26" w:rsidRPr="00887E26" w:rsidRDefault="00887E26" w:rsidP="0088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приказом директора</w:t>
            </w:r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spellStart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МКОУ</w:t>
            </w:r>
            <w:proofErr w:type="spellEnd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Терекли-Мектебская</w:t>
            </w:r>
            <w:proofErr w:type="spellEnd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СОШ</w:t>
            </w:r>
            <w:proofErr w:type="spellEnd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имени </w:t>
            </w:r>
            <w:proofErr w:type="spellStart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Кадрии</w:t>
            </w:r>
            <w:proofErr w:type="spellEnd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»             </w:t>
            </w:r>
          </w:p>
          <w:p w:rsidR="00887E26" w:rsidRPr="00887E26" w:rsidRDefault="009969F1" w:rsidP="0088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>от «30 »  августа   2018</w:t>
            </w:r>
            <w:r w:rsidR="00887E26" w:rsidRPr="00887E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г.</w:t>
            </w:r>
          </w:p>
          <w:p w:rsidR="00887E26" w:rsidRPr="00887E26" w:rsidRDefault="00887E26" w:rsidP="0088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87E26" w:rsidRPr="00887E26" w:rsidRDefault="00887E26" w:rsidP="0088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Директор _____________Акимова А.А.</w:t>
            </w:r>
          </w:p>
          <w:p w:rsidR="00887E26" w:rsidRPr="00887E26" w:rsidRDefault="00887E26" w:rsidP="0088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87E26" w:rsidRPr="00887E26" w:rsidRDefault="00887E26" w:rsidP="0088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</w:tc>
        <w:tc>
          <w:tcPr>
            <w:tcW w:w="4786" w:type="dxa"/>
          </w:tcPr>
          <w:p w:rsidR="00887E26" w:rsidRPr="00887E26" w:rsidRDefault="00887E26" w:rsidP="00887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87E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Принято</w:t>
            </w:r>
          </w:p>
          <w:p w:rsidR="00887E26" w:rsidRPr="00887E26" w:rsidRDefault="00887E26" w:rsidP="0088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87E26" w:rsidRPr="00887E26" w:rsidRDefault="00887E26" w:rsidP="0088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887E26" w:rsidRPr="00887E26" w:rsidRDefault="00887E26" w:rsidP="00887E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Педсоветом</w:t>
            </w:r>
          </w:p>
          <w:p w:rsidR="00887E26" w:rsidRPr="00887E26" w:rsidRDefault="00887E26" w:rsidP="0088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МКОУ</w:t>
            </w:r>
            <w:proofErr w:type="spellEnd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Терекли-Мектебская</w:t>
            </w:r>
            <w:proofErr w:type="spellEnd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СОШ</w:t>
            </w:r>
            <w:proofErr w:type="spellEnd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имени </w:t>
            </w:r>
            <w:proofErr w:type="spellStart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Кадрии</w:t>
            </w:r>
            <w:proofErr w:type="spellEnd"/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887E26" w:rsidRPr="00887E26" w:rsidRDefault="00887E26" w:rsidP="0088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№ 1</w:t>
            </w:r>
          </w:p>
          <w:p w:rsidR="00887E26" w:rsidRPr="00887E26" w:rsidRDefault="00887E26" w:rsidP="00887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от «29»  августа </w:t>
            </w:r>
            <w:r w:rsidR="009969F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>2018</w:t>
            </w:r>
            <w:r w:rsidRPr="00887E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 г.</w:t>
            </w:r>
          </w:p>
        </w:tc>
      </w:tr>
    </w:tbl>
    <w:p w:rsidR="00427C4A" w:rsidRDefault="00427C4A" w:rsidP="00AB61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B617A" w:rsidRPr="00AB617A" w:rsidRDefault="003D1945" w:rsidP="003D19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="00AB617A" w:rsidRPr="00AB617A">
        <w:rPr>
          <w:rFonts w:ascii="Times New Roman" w:hAnsi="Times New Roman" w:cs="Times New Roman"/>
          <w:b/>
          <w:sz w:val="24"/>
          <w:szCs w:val="24"/>
        </w:rPr>
        <w:t xml:space="preserve"> и основания перевода, отчисления и восстановления </w:t>
      </w:r>
      <w:proofErr w:type="gramStart"/>
      <w:r w:rsidR="00AB617A" w:rsidRPr="00AB617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AB617A" w:rsidRDefault="00AB617A" w:rsidP="00AB617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B617A" w:rsidRPr="00AB617A" w:rsidRDefault="00AB617A" w:rsidP="00AB617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B617A">
        <w:rPr>
          <w:rFonts w:ascii="Times New Roman" w:hAnsi="Times New Roman" w:cs="Times New Roman"/>
          <w:b/>
          <w:sz w:val="24"/>
          <w:szCs w:val="24"/>
        </w:rPr>
        <w:t>1.  Общие положения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и основание перевода, отчисления и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восстановления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 </w:t>
      </w:r>
      <w:r w:rsidR="003D1945">
        <w:rPr>
          <w:rFonts w:ascii="Times New Roman" w:hAnsi="Times New Roman" w:cs="Times New Roman"/>
          <w:sz w:val="24"/>
          <w:szCs w:val="24"/>
        </w:rPr>
        <w:t xml:space="preserve">обучающихся </w:t>
      </w:r>
      <w:proofErr w:type="spellStart"/>
      <w:r w:rsidR="003D1945">
        <w:rPr>
          <w:rFonts w:ascii="Times New Roman" w:hAnsi="Times New Roman" w:cs="Times New Roman"/>
          <w:sz w:val="24"/>
          <w:szCs w:val="24"/>
        </w:rPr>
        <w:t>МКОУ</w:t>
      </w:r>
      <w:proofErr w:type="spellEnd"/>
      <w:r w:rsidR="003D194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D1945">
        <w:rPr>
          <w:rFonts w:ascii="Times New Roman" w:hAnsi="Times New Roman" w:cs="Times New Roman"/>
          <w:sz w:val="24"/>
          <w:szCs w:val="24"/>
        </w:rPr>
        <w:t>Терекли-Мектебская</w:t>
      </w:r>
      <w:proofErr w:type="spellEnd"/>
      <w:r w:rsidR="003D19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1945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3D1945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="003D1945">
        <w:rPr>
          <w:rFonts w:ascii="Times New Roman" w:hAnsi="Times New Roman" w:cs="Times New Roman"/>
          <w:sz w:val="24"/>
          <w:szCs w:val="24"/>
        </w:rPr>
        <w:t>Кадрии</w:t>
      </w:r>
      <w:proofErr w:type="spellEnd"/>
      <w:r w:rsidR="003D1945">
        <w:rPr>
          <w:rFonts w:ascii="Times New Roman" w:hAnsi="Times New Roman" w:cs="Times New Roman"/>
          <w:sz w:val="24"/>
          <w:szCs w:val="24"/>
        </w:rPr>
        <w:t>»</w:t>
      </w:r>
      <w:r w:rsidRPr="00AB6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>1.2. Настоящее Положение разработано в целях соблюдения конституционных прав граждан Российской Федерации на образование, 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выборе образовательного учреждения.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Перевод, отчисление и восстановление обучающихся Школы осуществляется в соответствии  Конституцией Российской Федерации,   Конвенцией ООН о правах ребёнка,   Гражданским кодексом Российской Федерации,  Семейным кодексом Российской Федерации,  Федеральным законом от 29.12.2012 № 273-ФЗ «Об образовании в Российской Федерации»,  Федеральным законом от 27.07.2006 № 152-ФЗ «О персональных данных»,  Федеральным законом от 25.07.2002 № 115-ФЗ «О правовом положении иностранных граждан в Российской Федерации»,  нормативными актами</w:t>
      </w:r>
      <w:r w:rsidR="003D1945">
        <w:rPr>
          <w:rFonts w:ascii="Times New Roman" w:hAnsi="Times New Roman" w:cs="Times New Roman"/>
          <w:sz w:val="24"/>
          <w:szCs w:val="24"/>
        </w:rPr>
        <w:t>, правительства РД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, Уставом  Школы.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17A">
        <w:rPr>
          <w:rFonts w:ascii="Times New Roman" w:hAnsi="Times New Roman" w:cs="Times New Roman"/>
          <w:b/>
          <w:sz w:val="24"/>
          <w:szCs w:val="24"/>
        </w:rPr>
        <w:t xml:space="preserve">2. Порядок и основания перевода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,  освоившие в полном объёме образовательную программу учебного года, переводятся в следующий класс. Решение о переводе принимается Педагогическим советом образовательного учреждения и оформляется приказом директора.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При наличии академической задолженности обучающиеся переводятся в следующий класс или на следующий курс условно (ч. 8 ст. 58 Федерального закона № 273-ФЗ).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 Целью перевода является предоставление обучающимся возможности продолжать обучение и одновременно ликвидировать появившуюся задолженность.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 xml:space="preserve">Согласно правилам ч. 9 ст. 58 Федерального закона № 273-ФЗ обучающиеся по программам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</w:t>
      </w:r>
      <w:proofErr w:type="gramEnd"/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2.3. В связи с переводом обучающегося в другие образовательные учреждения образовательные отношения со Школой прекращаются.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2.4. Обучающиеся могут быть переведены в другие образовательные учреждения в следующих случаях: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- в связи с переменой места жительства;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lastRenderedPageBreak/>
        <w:t xml:space="preserve">- в связи с переходом в другие образовательные учреждения, в том числе в образовательные учреждения, реализующие другие виды образовательных программ;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- по желанию родителей (законных представителей),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- по решению суда.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2.5.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2.6. 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 (наполняемость класса не более 25 человек).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2.7. Перевод обучающегося на основании решения суда производится в порядке, установленном законодательством.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2.8. При переводе обучающегося из Школы его родителям (законным представителям) выдаются документы: личное дело, табель успеваемости, медицинская карта. Школа выдает документы по личному заявлению родителей (законных представителей) при условии предоставления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справки-подтверждения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другое общеобразовательное учреждение.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2.9. При переводе обучающегося в Школу  прием его осуществляется в соответствии с Правилами приема в школу.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2.10. Перевод обучающегося оформляется приказом директора Школы.  </w:t>
      </w:r>
    </w:p>
    <w:p w:rsid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17A">
        <w:rPr>
          <w:rFonts w:ascii="Times New Roman" w:hAnsi="Times New Roman" w:cs="Times New Roman"/>
          <w:b/>
          <w:sz w:val="24"/>
          <w:szCs w:val="24"/>
        </w:rPr>
        <w:t xml:space="preserve">3. Порядок и основания отчисления </w:t>
      </w:r>
      <w:proofErr w:type="gramStart"/>
      <w:r w:rsidRPr="00AB617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B61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 xml:space="preserve">Образовательные отношения прекращаются в связи с отчислением обучающегося  из учреждения. </w:t>
      </w:r>
      <w:proofErr w:type="gramEnd"/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 может быть отчислен из учреждения: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в связи с получением образования (завершением обучения);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в случае установления нарушения порядка приема в учреждение, повлекшего по вине обучающегося его незаконное зачисление в учреждение;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по инициативе школы в случае применения к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, достигшему возраста пятнадцати лет, отчисления как меры дисциплинарного взыскания за неоднократное неисполнение или нарушение устава учреждения, правил внутреннего распорядка и иных локальных нормативных актов по вопросам организации и осуществления образовательной деятельности;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3.3. Основанием для прекращения образовательных отношений является приказ директора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 его отчисления из школы.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3.4. При досрочном прекращении образовательных отношений Школа в трехдневный срок после издания приказа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директора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 об отчислении обучающегося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 xml:space="preserve">Отчисление обучающегося, как мера дисциплинарного взыскания,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  </w:t>
      </w:r>
      <w:proofErr w:type="gramEnd"/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lastRenderedPageBreak/>
        <w:t xml:space="preserve">3.6. Отчисление обучающегося, как мера дисциплинарного взыскания, не применяется к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 во время их болезни, каникул.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3.7. Отчисление несовершеннолетнего обучающегося, как мера дисциплинарного взыскания, применяется,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обучающихся, нарушает их права и права работников учреждения, а также оказывает отрицательное влияние на нормальное функционирование учреждения.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3.8.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3.9. Отчисление по инициативе обучающегося или родителей (законных представителей)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деятельность, производится по заявлению обучающегося или родителей (законных представителей) обучающегося.   В заявлении указываются: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а) фамилия, имя, отчество (при наличии)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б) дата и место рождения;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в) класс обучения;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г) причины оставления учреждения.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учреждение испрашивает письменное согласие на отчисление комиссии по делам несовершеннолетних и защите их прав и органа местного самоуправления, осуществляющего управление в сфере образования.  После поступления заявления несовершеннолетнего обучающегося, достигшего возраста пятнадцати лет и не имеющего основного общего образования, учреждение испрашивает письменное согласие на отчисление родителей (законных представителей) обучающегося и комиссии по делам несовершеннолетних и защите их прав.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3.10.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несовершеннолетним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 обучающимся общего образования.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3.11. Отчисление из учреждения оформляется приказом директора Школы с внесением соответствующих записей в алфавитную книгу учёта обучающихся.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3.12. При отчислении Школа выдает заявителю следующие документы:  справка, которая подписывается директором Школы и заверяется печатью Школы;   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3.13. Обучающимся, не прошедшим итоговой аттестации или получившим на итоговой аттестации неудовлетворительные результаты, а также обучающимся, освоившим часть образовательной программы и (или) отчисленным из учреждения выдается справка об обучении или о периоде обучения установленного образца.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lastRenderedPageBreak/>
        <w:t xml:space="preserve">3.14. Права и обязанности обучающегося, предусмотренные законодательством об образовании и локальными нормативными актами учреждения прекращаются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 его отчисления из Школы.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3.15.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, родители (законные представители) несовершеннолетнего обучающегося вправе обжаловать решение об отчислении, принятое по инициативе Школы, в установленном законом порядке.  </w:t>
      </w:r>
    </w:p>
    <w:p w:rsid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617A">
        <w:rPr>
          <w:rFonts w:ascii="Times New Roman" w:hAnsi="Times New Roman" w:cs="Times New Roman"/>
          <w:b/>
          <w:sz w:val="24"/>
          <w:szCs w:val="24"/>
        </w:rPr>
        <w:t xml:space="preserve">4. Восстановление  </w:t>
      </w:r>
      <w:proofErr w:type="gramStart"/>
      <w:r w:rsidRPr="00AB617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B617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 xml:space="preserve">Восстановление 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  </w:t>
      </w:r>
      <w:proofErr w:type="gramEnd"/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4.2. Лица, отчисленные ранее из Школы, не завершившие образование по основной образовательной программе, имеют право на восстановление в число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независимо от продолжительности перерыва в учебе, причины отчисления.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4.3. Право на восстановление в учреждение имеют лица, не достигшие возраста восемнадцати лет.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4.4. Восстановление лиц в число обучающихся Школы осуществляется только на свободные места.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4.5. Восстановление обучающегося производится на основании личного заявления родителей (законных представителей) на имя директора Школы.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4.6. Решение о восстановлении 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 принимает директор Школы, что оформляется соответствующим приказом.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>4.7. При восстановлении в Школу заместитель директора по учебн</w:t>
      </w:r>
      <w:proofErr w:type="gramStart"/>
      <w:r w:rsidRPr="00AB617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B617A">
        <w:rPr>
          <w:rFonts w:ascii="Times New Roman" w:hAnsi="Times New Roman" w:cs="Times New Roman"/>
          <w:sz w:val="24"/>
          <w:szCs w:val="24"/>
        </w:rPr>
        <w:t xml:space="preserve"> воспитательной работе устанавливает порядок и сроки ликвидации академической задолженности (при наличии таковой).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4.8. Обучающимся, восстановленным в Школу и успешно прошедшим государственную (итоговую) аттестацию, выдается государственный документ об образовании установленного образца.      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Срок действия Положения 5 лет </w:t>
      </w:r>
    </w:p>
    <w:p w:rsidR="00AB617A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Возможны внесения изменений и дополнений      </w:t>
      </w:r>
    </w:p>
    <w:p w:rsidR="003802DE" w:rsidRPr="00AB617A" w:rsidRDefault="00AB617A" w:rsidP="00AB61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17A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3802DE" w:rsidRPr="00AB617A" w:rsidSect="0017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B617A"/>
    <w:rsid w:val="00174124"/>
    <w:rsid w:val="003802DE"/>
    <w:rsid w:val="003D1945"/>
    <w:rsid w:val="00427C4A"/>
    <w:rsid w:val="00792933"/>
    <w:rsid w:val="00887E26"/>
    <w:rsid w:val="009969F1"/>
    <w:rsid w:val="00AB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1698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2_4</dc:creator>
  <cp:lastModifiedBy>1-PC</cp:lastModifiedBy>
  <cp:revision>4</cp:revision>
  <dcterms:created xsi:type="dcterms:W3CDTF">2017-11-27T10:37:00Z</dcterms:created>
  <dcterms:modified xsi:type="dcterms:W3CDTF">2019-02-24T15:47:00Z</dcterms:modified>
</cp:coreProperties>
</file>